
<file path=[Content_Types].xml><?xml version="1.0" encoding="utf-8"?>
<Types xmlns="http://schemas.openxmlformats.org/package/2006/content-types"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ackground w:color="FFFFFF"/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>
          <w:rtl w:val="0"/>
        </w:rPr>
      </w:r>
    </w:p>
    <w:sectPr>
      <w:headerReference r:id="rId6" w:type="default"/>
      <w:footerReference r:id="rId7" w:type="default"/>
      <w:pgSz w:h="15840" w:w="12240" w:orient="portrait"/>
      <w:pgMar w:bottom="1627.1999999999998" w:top="1324.8000000000002" w:left="720" w:right="72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IBM Plex Sans">
    <w:embedRegular w:fontKey="{00000000-0000-0000-0000-000000000000}" r:id="rId1" w:subsetted="0"/>
    <w:embedBold w:fontKey="{00000000-0000-0000-0000-000000000000}" r:id="rId2" w:subsetted="0"/>
    <w:embedItalic w:fontKey="{00000000-0000-0000-0000-000000000000}" r:id="rId3" w:subsetted="0"/>
    <w:embedBoldItalic w:fontKey="{00000000-0000-0000-0000-000000000000}" r:id="rId4" w:subsetted="0"/>
  </w:font>
  <w:font w:name="IBM Plex Sans Light">
    <w:embedRegular w:fontKey="{00000000-0000-0000-0000-000000000000}" r:id="rId5" w:subsetted="0"/>
    <w:embedBold w:fontKey="{00000000-0000-0000-0000-000000000000}" r:id="rId6" w:subsetted="0"/>
    <w:embedItalic w:fontKey="{00000000-0000-0000-0000-000000000000}" r:id="rId7" w:subsetted="0"/>
    <w:embedBoldItalic w:fontKey="{00000000-0000-0000-0000-000000000000}" r:id="rId8" w:subsetted="0"/>
  </w:font>
  <w:font w:name="Newsreader">
    <w:embedRegular w:fontKey="{00000000-0000-0000-0000-000000000000}" r:id="rId9" w:subsetted="0"/>
    <w:embedBold w:fontKey="{00000000-0000-0000-0000-000000000000}" r:id="rId10" w:subsetted="0"/>
    <w:embedItalic w:fontKey="{00000000-0000-0000-0000-000000000000}" r:id="rId11" w:subsetted="0"/>
    <w:embedBoldItalic w:fontKey="{00000000-0000-0000-0000-000000000000}" r:id="rId1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3">
    <w:pPr>
      <w:pStyle w:val="Heading6"/>
      <w:rPr>
        <w:b w:val="0"/>
      </w:rPr>
    </w:pPr>
    <w:bookmarkStart w:colFirst="0" w:colLast="0" w:name="_wz4xqz6ubvoc" w:id="1"/>
    <w:bookmarkEnd w:id="1"/>
    <w:r w:rsidDel="00000000" w:rsidR="00000000" w:rsidRPr="00000000">
      <w:rPr>
        <w:rtl w:val="0"/>
      </w:rPr>
      <w:t xml:space="preserve">Page </w:t>
    </w:r>
    <w:r w:rsidDel="00000000" w:rsidR="00000000" w:rsidRPr="00000000">
      <w:rPr/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  <w:t xml:space="preserve"> </w:t>
    </w:r>
    <w:r w:rsidDel="00000000" w:rsidR="00000000" w:rsidRPr="00000000">
      <w:rPr>
        <w:b w:val="0"/>
        <w:rtl w:val="0"/>
      </w:rPr>
      <w:t xml:space="preserve">of </w:t>
    </w:r>
    <w:r w:rsidDel="00000000" w:rsidR="00000000" w:rsidRPr="00000000">
      <w:rPr>
        <w:b w:val="0"/>
      </w:rPr>
      <w:fldChar w:fldCharType="begin"/>
      <w:instrText xml:space="preserve">NUMPAGES</w:instrText>
      <w:fldChar w:fldCharType="separate"/>
      <w:fldChar w:fldCharType="end"/>
    </w:r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114300" distT="114300" distL="114300" distR="114300" hidden="0" layoutInCell="1" locked="0" relativeHeight="0" simplePos="0">
          <wp:simplePos x="0" y="0"/>
          <wp:positionH relativeFrom="column">
            <wp:posOffset>1</wp:posOffset>
          </wp:positionH>
          <wp:positionV relativeFrom="paragraph">
            <wp:posOffset>-59943</wp:posOffset>
          </wp:positionV>
          <wp:extent cx="6858000" cy="38100"/>
          <wp:effectExtent b="0" l="0" r="0" t="0"/>
          <wp:wrapNone/>
          <wp:docPr id="3" name="image1.png"/>
          <a:graphic>
            <a:graphicData uri="http://schemas.openxmlformats.org/drawingml/2006/picture">
              <pic:pic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858000" cy="38100"/>
                  </a:xfrm>
                  <a:prstGeom prst="rect"/>
                  <a:ln/>
                </pic:spPr>
              </pic:pic>
            </a:graphicData>
          </a:graphic>
        </wp:anchor>
      </w:drawing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02">
    <w:pPr>
      <w:pStyle w:val="Heading5"/>
      <w:rPr/>
    </w:pPr>
    <w:bookmarkStart w:colFirst="0" w:colLast="0" w:name="_11dswytin9xs" w:id="0"/>
    <w:bookmarkEnd w:id="0"/>
    <w:r w:rsidDel="00000000" w:rsidR="00000000" w:rsidRPr="00000000">
      <w:rPr>
        <w:rtl w:val="0"/>
      </w:rPr>
      <w:t xml:space="preserve">Hexagonal Thinking Template</w:t>
    </w:r>
    <w:r w:rsidDel="00000000" w:rsidR="00000000" w:rsidRPr="00000000">
      <w:rPr/>
      <w:drawing>
        <wp:anchor allowOverlap="1" behindDoc="1" distB="114300" distT="114300" distL="114300" distR="114300" hidden="0" layoutInCell="1" locked="0" relativeHeight="0" simplePos="0">
          <wp:simplePos x="0" y="0"/>
          <wp:positionH relativeFrom="page">
            <wp:posOffset>804672</wp:posOffset>
          </wp:positionH>
          <wp:positionV relativeFrom="page">
            <wp:posOffset>960120</wp:posOffset>
          </wp:positionV>
          <wp:extent cx="6176531" cy="8229600"/>
          <wp:effectExtent b="0" l="0" r="0" t="0"/>
          <wp:wrapNone/>
          <wp:docPr id="1" name="image3.png"/>
          <a:graphic>
            <a:graphicData uri="http://schemas.openxmlformats.org/drawingml/2006/picture">
              <pic:pic>
                <pic:nvPicPr>
                  <pic:cNvPr id="0" name="image3.png"/>
                  <pic:cNvPicPr preferRelativeResize="0"/>
                </pic:nvPicPr>
                <pic:blipFill>
                  <a:blip r:embed="rId1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6176531" cy="8229600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/>
      <w:drawing>
        <wp:anchor allowOverlap="1" behindDoc="0" distB="0" distT="0" distL="0" distR="0" hidden="0" layoutInCell="1" locked="0" relativeHeight="0" simplePos="0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2052275" cy="841248"/>
          <wp:effectExtent b="0" l="0" r="0" t="0"/>
          <wp:wrapSquare wrapText="bothSides" distB="0" distT="0" distL="0" distR="0"/>
          <wp:docPr id="2" name="image2.png"/>
          <a:graphic>
            <a:graphicData uri="http://schemas.openxmlformats.org/drawingml/2006/picture">
              <pic:pic>
                <pic:nvPicPr>
                  <pic:cNvPr id="0" name="image2.pn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052275" cy="841248"/>
                  </a:xfrm>
                  <a:prstGeom prst="rect"/>
                  <a:ln/>
                </pic:spPr>
              </pic:pic>
            </a:graphicData>
          </a:graphic>
        </wp:anchor>
      </w:drawing>
    </w: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isplayBackgroundShape w:val="1"/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Newsreader" w:cs="Newsreader" w:eastAsia="Newsreader" w:hAnsi="Newsreader"/>
        <w:color w:val="393435"/>
        <w:sz w:val="24"/>
        <w:szCs w:val="24"/>
        <w:lang w:val="en"/>
      </w:rPr>
    </w:rPrDefault>
    <w:pPrDefault>
      <w:pPr>
        <w:spacing w:after="300" w:line="300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0" w:before="600" w:line="192.00000000000003" w:lineRule="auto"/>
    </w:pPr>
    <w:rPr>
      <w:rFonts w:ascii="IBM Plex Sans" w:cs="IBM Plex Sans" w:eastAsia="IBM Plex Sans" w:hAnsi="IBM Plex Sans"/>
      <w:b w:val="1"/>
      <w:color w:val="231f20"/>
      <w:sz w:val="120"/>
      <w:szCs w:val="120"/>
    </w:rPr>
  </w:style>
  <w:style w:type="paragraph" w:styleId="Heading2">
    <w:name w:val="heading 2"/>
    <w:basedOn w:val="Normal"/>
    <w:next w:val="Normal"/>
    <w:pPr>
      <w:keepNext w:val="1"/>
      <w:keepLines w:val="1"/>
      <w:spacing w:after="0" w:before="300" w:line="192.00000000000003" w:lineRule="auto"/>
    </w:pPr>
    <w:rPr>
      <w:rFonts w:ascii="IBM Plex Sans" w:cs="IBM Plex Sans" w:eastAsia="IBM Plex Sans" w:hAnsi="IBM Plex Sans"/>
      <w:b w:val="1"/>
      <w:color w:val="231f20"/>
      <w:sz w:val="64"/>
      <w:szCs w:val="64"/>
    </w:rPr>
  </w:style>
  <w:style w:type="paragraph" w:styleId="Heading3">
    <w:name w:val="heading 3"/>
    <w:basedOn w:val="Normal"/>
    <w:next w:val="Normal"/>
    <w:pPr>
      <w:keepNext w:val="1"/>
      <w:keepLines w:val="1"/>
      <w:spacing w:after="0" w:before="300" w:line="192.00000000000003" w:lineRule="auto"/>
    </w:pPr>
    <w:rPr>
      <w:rFonts w:ascii="IBM Plex Sans" w:cs="IBM Plex Sans" w:eastAsia="IBM Plex Sans" w:hAnsi="IBM Plex Sans"/>
      <w:b w:val="1"/>
      <w:color w:val="231f20"/>
      <w:sz w:val="30"/>
      <w:szCs w:val="30"/>
    </w:rPr>
  </w:style>
  <w:style w:type="paragraph" w:styleId="Heading4">
    <w:name w:val="heading 4"/>
    <w:basedOn w:val="Normal"/>
    <w:next w:val="Normal"/>
    <w:pPr>
      <w:keepNext w:val="1"/>
      <w:keepLines w:val="1"/>
      <w:spacing w:after="0" w:before="300" w:line="192.00000000000003" w:lineRule="auto"/>
    </w:pPr>
    <w:rPr>
      <w:rFonts w:ascii="IBM Plex Sans" w:cs="IBM Plex Sans" w:eastAsia="IBM Plex Sans" w:hAnsi="IBM Plex Sans"/>
      <w:b w:val="1"/>
      <w:color w:val="231f20"/>
    </w:rPr>
  </w:style>
  <w:style w:type="paragraph" w:styleId="Heading5">
    <w:name w:val="heading 5"/>
    <w:basedOn w:val="Normal"/>
    <w:next w:val="Normal"/>
    <w:pPr>
      <w:keepNext w:val="1"/>
      <w:keepLines w:val="1"/>
      <w:spacing w:after="600" w:line="192.00000000000003" w:lineRule="auto"/>
      <w:ind w:left="-720" w:firstLine="0"/>
      <w:jc w:val="right"/>
    </w:pPr>
    <w:rPr>
      <w:rFonts w:ascii="IBM Plex Sans" w:cs="IBM Plex Sans" w:eastAsia="IBM Plex Sans" w:hAnsi="IBM Plex Sans"/>
      <w:color w:val="504b4b"/>
      <w:sz w:val="20"/>
      <w:szCs w:val="20"/>
    </w:rPr>
  </w:style>
  <w:style w:type="paragraph" w:styleId="Heading6">
    <w:name w:val="heading 6"/>
    <w:basedOn w:val="Normal"/>
    <w:next w:val="Normal"/>
    <w:pPr>
      <w:keepNext w:val="1"/>
      <w:keepLines w:val="1"/>
      <w:spacing w:after="0" w:line="192.00000000000003" w:lineRule="auto"/>
      <w:ind w:left="-720" w:firstLine="0"/>
      <w:jc w:val="right"/>
    </w:pPr>
    <w:rPr>
      <w:rFonts w:ascii="IBM Plex Sans" w:cs="IBM Plex Sans" w:eastAsia="IBM Plex Sans" w:hAnsi="IBM Plex Sans"/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0" w:line="180" w:lineRule="auto"/>
    </w:pPr>
    <w:rPr>
      <w:rFonts w:ascii="IBM Plex Sans" w:cs="IBM Plex Sans" w:eastAsia="IBM Plex Sans" w:hAnsi="IBM Plex Sans"/>
      <w:b w:val="1"/>
      <w:color w:val="231f20"/>
      <w:sz w:val="220"/>
      <w:szCs w:val="220"/>
    </w:rPr>
  </w:style>
  <w:style w:type="paragraph" w:styleId="Subtitle">
    <w:name w:val="Subtitle"/>
    <w:basedOn w:val="Normal"/>
    <w:next w:val="Normal"/>
    <w:pPr>
      <w:keepNext w:val="1"/>
      <w:keepLines w:val="1"/>
      <w:spacing w:after="0" w:line="180" w:lineRule="auto"/>
    </w:pPr>
    <w:rPr>
      <w:rFonts w:ascii="IBM Plex Sans Light" w:cs="IBM Plex Sans Light" w:eastAsia="IBM Plex Sans Light" w:hAnsi="IBM Plex Sans Light"/>
      <w:color w:val="231f20"/>
      <w:sz w:val="120"/>
      <w:szCs w:val="12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5" Type="http://schemas.openxmlformats.org/officeDocument/2006/relationships/styles" Target="styles.xml"/><Relationship Id="rId6" Type="http://schemas.openxmlformats.org/officeDocument/2006/relationships/header" Target="header1.xml"/><Relationship Id="rId7" Type="http://schemas.openxmlformats.org/officeDocument/2006/relationships/footer" Target="footer1.xml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IBMPlexSans-regular.ttf"/><Relationship Id="rId2" Type="http://schemas.openxmlformats.org/officeDocument/2006/relationships/font" Target="fonts/IBMPlexSans-bold.ttf"/><Relationship Id="rId3" Type="http://schemas.openxmlformats.org/officeDocument/2006/relationships/font" Target="fonts/IBMPlexSans-italic.ttf"/><Relationship Id="rId4" Type="http://schemas.openxmlformats.org/officeDocument/2006/relationships/font" Target="fonts/IBMPlexSans-boldItalic.ttf"/><Relationship Id="rId11" Type="http://schemas.openxmlformats.org/officeDocument/2006/relationships/font" Target="fonts/Newsreader-italic.ttf"/><Relationship Id="rId10" Type="http://schemas.openxmlformats.org/officeDocument/2006/relationships/font" Target="fonts/Newsreader-bold.ttf"/><Relationship Id="rId12" Type="http://schemas.openxmlformats.org/officeDocument/2006/relationships/font" Target="fonts/Newsreader-boldItalic.ttf"/><Relationship Id="rId9" Type="http://schemas.openxmlformats.org/officeDocument/2006/relationships/font" Target="fonts/Newsreader-regular.ttf"/><Relationship Id="rId5" Type="http://schemas.openxmlformats.org/officeDocument/2006/relationships/font" Target="fonts/IBMPlexSansLight-regular.ttf"/><Relationship Id="rId6" Type="http://schemas.openxmlformats.org/officeDocument/2006/relationships/font" Target="fonts/IBMPlexSansLight-bold.ttf"/><Relationship Id="rId7" Type="http://schemas.openxmlformats.org/officeDocument/2006/relationships/font" Target="fonts/IBMPlexSansLight-italic.ttf"/><Relationship Id="rId8" Type="http://schemas.openxmlformats.org/officeDocument/2006/relationships/font" Target="fonts/IBMPlexSansLight-boldItalic.ttf"/></Relationships>
</file>

<file path=word/_rels/footer1.xml.rels><?xml version="1.0" encoding="UTF-8" standalone="yes"?><Relationships xmlns="http://schemas.openxmlformats.org/package/2006/relationships"><Relationship Id="rId1" Type="http://schemas.openxmlformats.org/officeDocument/2006/relationships/image" Target="media/image1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3.png"/><Relationship Id="rId2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